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49A1" w:rsidRDefault="003649A1" w:rsidP="003649A1">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sz w:val="22"/>
          <w:szCs w:val="22"/>
        </w:rPr>
        <w:t>MATHS:</w:t>
      </w:r>
      <w:r>
        <w:rPr>
          <w:rStyle w:val="normaltextrun"/>
          <w:rFonts w:ascii="Comic Sans MS" w:hAnsi="Comic Sans MS" w:cs="Segoe UI"/>
          <w:sz w:val="22"/>
          <w:szCs w:val="22"/>
        </w:rPr>
        <w:t> As mentioned in the letter we are now going to follow the White Rose Maths home learning scheme plus a few other activities from various websites to keep their Mathematical skills going.</w:t>
      </w:r>
      <w:r>
        <w:rPr>
          <w:rStyle w:val="eop"/>
          <w:rFonts w:ascii="Comic Sans MS" w:hAnsi="Comic Sans MS" w:cs="Segoe UI"/>
          <w:sz w:val="22"/>
          <w:szCs w:val="22"/>
        </w:rPr>
        <w:t> </w:t>
      </w:r>
      <w:r>
        <w:rPr>
          <w:rStyle w:val="normaltextrun"/>
          <w:rFonts w:ascii="Arial" w:hAnsi="Arial" w:cs="Arial"/>
          <w:i/>
          <w:iCs/>
          <w:color w:val="FF0000"/>
          <w:sz w:val="22"/>
          <w:szCs w:val="22"/>
          <w:shd w:val="clear" w:color="auto" w:fill="FFFFFF"/>
        </w:rPr>
        <w:t>‘White Rose Maths Team has prepared a series of five maths lessons for each year group from Year 1-8. We will be adding five more each week for the next few weeks. Every lesson comes with a short video showing you clearly and simply how to help your child to complete the activity successfully’.</w:t>
      </w:r>
      <w:r>
        <w:rPr>
          <w:rStyle w:val="eop"/>
          <w:rFonts w:ascii="Arial" w:hAnsi="Arial" w:cs="Arial"/>
          <w:sz w:val="22"/>
          <w:szCs w:val="22"/>
        </w:rPr>
        <w:t> </w:t>
      </w:r>
    </w:p>
    <w:p w:rsidR="003649A1" w:rsidRDefault="003649A1" w:rsidP="003649A1">
      <w:pPr>
        <w:pStyle w:val="paragraph"/>
        <w:spacing w:before="0" w:beforeAutospacing="0" w:after="0" w:afterAutospacing="0"/>
        <w:textAlignment w:val="baseline"/>
        <w:rPr>
          <w:rStyle w:val="eop"/>
          <w:rFonts w:ascii="Comic Sans MS" w:hAnsi="Comic Sans MS" w:cs="Segoe UI"/>
          <w:sz w:val="22"/>
          <w:szCs w:val="22"/>
        </w:rPr>
      </w:pPr>
      <w:bookmarkStart w:id="0" w:name="_GoBack"/>
      <w:bookmarkEnd w:id="0"/>
    </w:p>
    <w:p w:rsidR="003649A1" w:rsidRDefault="003649A1" w:rsidP="003649A1">
      <w:pPr>
        <w:pStyle w:val="paragraph"/>
        <w:spacing w:before="0" w:beforeAutospacing="0" w:after="0" w:afterAutospacing="0"/>
        <w:textAlignment w:val="baseline"/>
        <w:rPr>
          <w:rStyle w:val="eop"/>
          <w:rFonts w:ascii="Comic Sans MS" w:hAnsi="Comic Sans MS" w:cs="Segoe UI"/>
          <w:sz w:val="22"/>
          <w:szCs w:val="22"/>
        </w:rPr>
      </w:pPr>
    </w:p>
    <w:p w:rsidR="003649A1" w:rsidRDefault="003649A1" w:rsidP="003649A1">
      <w:pPr>
        <w:pStyle w:val="paragraph"/>
        <w:spacing w:before="0" w:beforeAutospacing="0" w:after="0" w:afterAutospacing="0"/>
        <w:textAlignment w:val="baseline"/>
        <w:rPr>
          <w:rFonts w:ascii="Segoe UI" w:hAnsi="Segoe UI" w:cs="Segoe UI"/>
          <w:sz w:val="18"/>
          <w:szCs w:val="18"/>
        </w:rPr>
      </w:pPr>
      <w:hyperlink r:id="rId5" w:history="1">
        <w:r>
          <w:rPr>
            <w:rStyle w:val="Hyperlink"/>
          </w:rPr>
          <w:t>https://whiterosemaths.com/hom</w:t>
        </w:r>
        <w:r>
          <w:rPr>
            <w:rStyle w:val="Hyperlink"/>
          </w:rPr>
          <w:t>e</w:t>
        </w:r>
        <w:r>
          <w:rPr>
            <w:rStyle w:val="Hyperlink"/>
          </w:rPr>
          <w:t>learning/year-2/</w:t>
        </w:r>
      </w:hyperlink>
    </w:p>
    <w:p w:rsidR="003649A1" w:rsidRDefault="003649A1" w:rsidP="003649A1">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rsidR="003649A1" w:rsidRDefault="003649A1" w:rsidP="003649A1">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22"/>
          <w:szCs w:val="22"/>
        </w:rPr>
        <w:t> </w:t>
      </w:r>
    </w:p>
    <w:p w:rsidR="003649A1" w:rsidRDefault="003649A1" w:rsidP="003649A1">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2"/>
          <w:szCs w:val="22"/>
          <w:shd w:val="clear" w:color="auto" w:fill="FFFFFF"/>
        </w:rPr>
        <w:t>Follow the link and you will see ‘week 1’ and ‘week 2’ – I’d like to start with weeks 1 and 2 before we go onto Summer 1 because we have just started on Fractions and it’s really important the children have a good understanding of them before we move on. This will stand them in good stead for KS2. </w:t>
      </w:r>
      <w:r>
        <w:rPr>
          <w:rStyle w:val="eop"/>
          <w:rFonts w:ascii="Comic Sans MS" w:hAnsi="Comic Sans MS" w:cs="Segoe UI"/>
          <w:sz w:val="22"/>
          <w:szCs w:val="22"/>
        </w:rPr>
        <w:t> </w:t>
      </w:r>
    </w:p>
    <w:p w:rsidR="003649A1" w:rsidRDefault="003649A1" w:rsidP="003649A1">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2"/>
          <w:szCs w:val="22"/>
          <w:shd w:val="clear" w:color="auto" w:fill="FFFFFF"/>
        </w:rPr>
        <w:t>So starting from Mon 27</w:t>
      </w:r>
      <w:r>
        <w:rPr>
          <w:rStyle w:val="normaltextrun"/>
          <w:rFonts w:ascii="Comic Sans MS" w:hAnsi="Comic Sans MS" w:cs="Segoe UI"/>
          <w:sz w:val="17"/>
          <w:szCs w:val="17"/>
          <w:shd w:val="clear" w:color="auto" w:fill="FFFFFF"/>
          <w:vertAlign w:val="superscript"/>
        </w:rPr>
        <w:t>th</w:t>
      </w:r>
      <w:r>
        <w:rPr>
          <w:rStyle w:val="normaltextrun"/>
          <w:rFonts w:ascii="Comic Sans MS" w:hAnsi="Comic Sans MS" w:cs="Segoe UI"/>
          <w:sz w:val="22"/>
          <w:szCs w:val="22"/>
          <w:shd w:val="clear" w:color="auto" w:fill="FFFFFF"/>
        </w:rPr>
        <w:t> – Children need to start with Week 1 - you will see 5 different lessons to cover Mon – Fri.</w:t>
      </w:r>
      <w:r>
        <w:rPr>
          <w:rStyle w:val="eop"/>
          <w:rFonts w:ascii="Comic Sans MS" w:hAnsi="Comic Sans MS" w:cs="Segoe UI"/>
          <w:sz w:val="22"/>
          <w:szCs w:val="22"/>
        </w:rPr>
        <w:t> </w:t>
      </w:r>
    </w:p>
    <w:p w:rsidR="003649A1" w:rsidRDefault="003649A1" w:rsidP="003649A1">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2"/>
          <w:szCs w:val="22"/>
          <w:shd w:val="clear" w:color="auto" w:fill="FFFFFF"/>
        </w:rPr>
        <w:t>There is a video first for the children to watch and it will instruct them when to pause and do the questions, these are to be found under the </w:t>
      </w:r>
      <w:r>
        <w:rPr>
          <w:rStyle w:val="normaltextrun"/>
          <w:rFonts w:ascii="Comic Sans MS" w:hAnsi="Comic Sans MS" w:cs="Segoe UI"/>
          <w:color w:val="FF0000"/>
          <w:sz w:val="22"/>
          <w:szCs w:val="22"/>
          <w:shd w:val="clear" w:color="auto" w:fill="FFFFFF"/>
        </w:rPr>
        <w:t>‘Get the activity’ </w:t>
      </w:r>
      <w:r>
        <w:rPr>
          <w:rStyle w:val="normaltextrun"/>
          <w:rFonts w:ascii="Comic Sans MS" w:hAnsi="Comic Sans MS" w:cs="Segoe UI"/>
          <w:sz w:val="22"/>
          <w:szCs w:val="22"/>
          <w:shd w:val="clear" w:color="auto" w:fill="FFFFFF"/>
        </w:rPr>
        <w:t>section. All questions can be answered straight into their Green Maths books. They can then check their answers under the </w:t>
      </w:r>
      <w:r>
        <w:rPr>
          <w:rStyle w:val="normaltextrun"/>
          <w:rFonts w:ascii="Comic Sans MS" w:hAnsi="Comic Sans MS" w:cs="Segoe UI"/>
          <w:color w:val="FF0000"/>
          <w:sz w:val="22"/>
          <w:szCs w:val="22"/>
          <w:shd w:val="clear" w:color="auto" w:fill="FFFFFF"/>
        </w:rPr>
        <w:t>‘Get the answers’ </w:t>
      </w:r>
      <w:r>
        <w:rPr>
          <w:rStyle w:val="normaltextrun"/>
          <w:rFonts w:ascii="Comic Sans MS" w:hAnsi="Comic Sans MS" w:cs="Segoe UI"/>
          <w:sz w:val="22"/>
          <w:szCs w:val="22"/>
          <w:shd w:val="clear" w:color="auto" w:fill="FFFFFF"/>
        </w:rPr>
        <w:t>section.</w:t>
      </w:r>
      <w:r>
        <w:rPr>
          <w:rStyle w:val="eop"/>
          <w:rFonts w:ascii="Comic Sans MS" w:hAnsi="Comic Sans MS" w:cs="Segoe UI"/>
          <w:sz w:val="22"/>
          <w:szCs w:val="22"/>
        </w:rPr>
        <w:t> </w:t>
      </w:r>
    </w:p>
    <w:p w:rsidR="003649A1" w:rsidRDefault="003649A1" w:rsidP="003649A1">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22"/>
          <w:szCs w:val="22"/>
        </w:rPr>
        <w:t> </w:t>
      </w:r>
    </w:p>
    <w:p w:rsidR="003649A1" w:rsidRDefault="003649A1" w:rsidP="003649A1">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2"/>
          <w:szCs w:val="22"/>
          <w:shd w:val="clear" w:color="auto" w:fill="FFFFFF"/>
        </w:rPr>
        <w:t> Continue to start each Maths session with 5-10 minutes on the </w:t>
      </w:r>
      <w:r>
        <w:rPr>
          <w:rStyle w:val="normaltextrun"/>
          <w:rFonts w:ascii="Comic Sans MS" w:hAnsi="Comic Sans MS" w:cs="Segoe UI"/>
          <w:color w:val="FF0000"/>
          <w:sz w:val="22"/>
          <w:szCs w:val="22"/>
          <w:shd w:val="clear" w:color="auto" w:fill="FFFFFF"/>
        </w:rPr>
        <w:t>Top Marks/Hit </w:t>
      </w:r>
      <w:proofErr w:type="gramStart"/>
      <w:r>
        <w:rPr>
          <w:rStyle w:val="normaltextrun"/>
          <w:rFonts w:ascii="Comic Sans MS" w:hAnsi="Comic Sans MS" w:cs="Segoe UI"/>
          <w:color w:val="FF0000"/>
          <w:sz w:val="22"/>
          <w:szCs w:val="22"/>
          <w:shd w:val="clear" w:color="auto" w:fill="FFFFFF"/>
        </w:rPr>
        <w:t>The</w:t>
      </w:r>
      <w:proofErr w:type="gramEnd"/>
      <w:r>
        <w:rPr>
          <w:rStyle w:val="normaltextrun"/>
          <w:rFonts w:ascii="Comic Sans MS" w:hAnsi="Comic Sans MS" w:cs="Segoe UI"/>
          <w:color w:val="FF0000"/>
          <w:sz w:val="22"/>
          <w:szCs w:val="22"/>
          <w:shd w:val="clear" w:color="auto" w:fill="FFFFFF"/>
        </w:rPr>
        <w:t> Button website.</w:t>
      </w:r>
      <w:r>
        <w:rPr>
          <w:rStyle w:val="normaltextrun"/>
          <w:rFonts w:ascii="Comic Sans MS" w:hAnsi="Comic Sans MS" w:cs="Segoe UI"/>
          <w:sz w:val="22"/>
          <w:szCs w:val="22"/>
          <w:shd w:val="clear" w:color="auto" w:fill="FFFFFF"/>
        </w:rPr>
        <w:t> Hopefully you will have seen the link that I posted last week but I have included it again. Another activity they might enjoy is </w:t>
      </w:r>
      <w:proofErr w:type="spellStart"/>
      <w:r>
        <w:rPr>
          <w:rStyle w:val="normaltextrun"/>
          <w:rFonts w:ascii="Comic Sans MS" w:hAnsi="Comic Sans MS" w:cs="Segoe UI"/>
          <w:sz w:val="22"/>
          <w:szCs w:val="22"/>
          <w:shd w:val="clear" w:color="auto" w:fill="FFFFFF"/>
        </w:rPr>
        <w:t>Numbots</w:t>
      </w:r>
      <w:proofErr w:type="spellEnd"/>
      <w:r>
        <w:rPr>
          <w:rStyle w:val="normaltextrun"/>
          <w:rFonts w:ascii="Comic Sans MS" w:hAnsi="Comic Sans MS" w:cs="Segoe UI"/>
          <w:sz w:val="22"/>
          <w:szCs w:val="22"/>
          <w:shd w:val="clear" w:color="auto" w:fill="FFFFFF"/>
        </w:rPr>
        <w:t> which they can access using their TTRS logins – please email me on the class email if you can’t find these. Children might like to go onto </w:t>
      </w:r>
      <w:proofErr w:type="spellStart"/>
      <w:r>
        <w:rPr>
          <w:rStyle w:val="normaltextrun"/>
          <w:rFonts w:ascii="Comic Sans MS" w:hAnsi="Comic Sans MS" w:cs="Segoe UI"/>
          <w:sz w:val="22"/>
          <w:szCs w:val="22"/>
          <w:shd w:val="clear" w:color="auto" w:fill="FFFFFF"/>
        </w:rPr>
        <w:t>Numbots</w:t>
      </w:r>
      <w:proofErr w:type="spellEnd"/>
      <w:r>
        <w:rPr>
          <w:rStyle w:val="normaltextrun"/>
          <w:rFonts w:ascii="Comic Sans MS" w:hAnsi="Comic Sans MS" w:cs="Segoe UI"/>
          <w:sz w:val="22"/>
          <w:szCs w:val="22"/>
          <w:shd w:val="clear" w:color="auto" w:fill="FFFFFF"/>
        </w:rPr>
        <w:t> which is on their </w:t>
      </w:r>
      <w:r>
        <w:rPr>
          <w:rStyle w:val="normaltextrun"/>
          <w:rFonts w:ascii="Comic Sans MS" w:hAnsi="Comic Sans MS" w:cs="Segoe UI"/>
          <w:color w:val="FF0000"/>
          <w:sz w:val="22"/>
          <w:szCs w:val="22"/>
          <w:shd w:val="clear" w:color="auto" w:fill="FFFFFF"/>
        </w:rPr>
        <w:t>Times Tables Rock Stars.</w:t>
      </w:r>
      <w:r>
        <w:rPr>
          <w:rStyle w:val="eop"/>
          <w:rFonts w:ascii="Comic Sans MS" w:hAnsi="Comic Sans MS" w:cs="Segoe UI"/>
          <w:sz w:val="22"/>
          <w:szCs w:val="22"/>
        </w:rPr>
        <w:t> </w:t>
      </w:r>
    </w:p>
    <w:p w:rsidR="003649A1" w:rsidRDefault="003649A1" w:rsidP="003649A1">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i/>
          <w:iCs/>
          <w:color w:val="FF0000"/>
          <w:sz w:val="22"/>
          <w:szCs w:val="22"/>
          <w:shd w:val="clear" w:color="auto" w:fill="FFFFFF"/>
        </w:rPr>
        <w:t>Using</w:t>
      </w:r>
      <w:r>
        <w:rPr>
          <w:rStyle w:val="normaltextrun"/>
          <w:rFonts w:ascii="Comic Sans MS" w:hAnsi="Comic Sans MS" w:cs="Segoe UI"/>
          <w:sz w:val="22"/>
          <w:szCs w:val="22"/>
          <w:shd w:val="clear" w:color="auto" w:fill="FFFFFF"/>
        </w:rPr>
        <w:t> </w:t>
      </w:r>
      <w:r>
        <w:rPr>
          <w:rStyle w:val="normaltextrun"/>
          <w:rFonts w:ascii="Calibri" w:hAnsi="Calibri" w:cs="Segoe UI"/>
          <w:i/>
          <w:iCs/>
          <w:color w:val="FF0000"/>
          <w:sz w:val="22"/>
          <w:szCs w:val="22"/>
          <w:shd w:val="clear" w:color="auto" w:fill="FFFFFF"/>
        </w:rPr>
        <w:t>your login details for TTRS have a go at logging onto </w:t>
      </w:r>
      <w:proofErr w:type="spellStart"/>
      <w:r>
        <w:rPr>
          <w:rStyle w:val="normaltextrun"/>
          <w:rFonts w:ascii="Calibri" w:hAnsi="Calibri" w:cs="Segoe UI"/>
          <w:b/>
          <w:bCs/>
          <w:i/>
          <w:iCs/>
          <w:color w:val="FF0000"/>
          <w:sz w:val="22"/>
          <w:szCs w:val="22"/>
          <w:shd w:val="clear" w:color="auto" w:fill="FFFFFF"/>
        </w:rPr>
        <w:t>numbots</w:t>
      </w:r>
      <w:proofErr w:type="spellEnd"/>
      <w:proofErr w:type="gramStart"/>
      <w:r>
        <w:rPr>
          <w:rStyle w:val="normaltextrun"/>
          <w:rFonts w:ascii="Calibri" w:hAnsi="Calibri" w:cs="Segoe UI"/>
          <w:i/>
          <w:iCs/>
          <w:color w:val="FF0000"/>
          <w:sz w:val="22"/>
          <w:szCs w:val="22"/>
          <w:shd w:val="clear" w:color="auto" w:fill="FFFFFF"/>
        </w:rPr>
        <w:t> (</w:t>
      </w:r>
      <w:proofErr w:type="gramEnd"/>
      <w:r>
        <w:rPr>
          <w:rStyle w:val="normaltextrun"/>
          <w:rFonts w:ascii="Calibri" w:hAnsi="Calibri" w:cs="Segoe UI"/>
          <w:i/>
          <w:iCs/>
          <w:color w:val="FF0000"/>
          <w:sz w:val="22"/>
          <w:szCs w:val="22"/>
          <w:shd w:val="clear" w:color="auto" w:fill="FFFFFF"/>
        </w:rPr>
        <w:t>www. numbots.com) Please have a go at using this website. Try and aim for 3 minutes per day, 4/5 times per week. When you initially log in you choose your own ‘Bot’ before launching into ‘story’ and ‘challenge’ modes, the questions set will be based on your child’s responses and will progress or increase in difficulty at their speed and level. Both levels focus on key addition and subtraction skills. Challenge mode will be unlocked once you have reached a certain level in story mode. Statistics generated by the programme enable us to track your child’s progress so we can see how they are getting on.</w:t>
      </w:r>
      <w:r>
        <w:rPr>
          <w:rStyle w:val="eop"/>
          <w:rFonts w:ascii="Calibri" w:hAnsi="Calibri" w:cs="Segoe UI"/>
          <w:sz w:val="22"/>
          <w:szCs w:val="22"/>
        </w:rPr>
        <w:t> </w:t>
      </w:r>
    </w:p>
    <w:p w:rsidR="003649A1" w:rsidRDefault="003649A1" w:rsidP="003649A1">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22"/>
          <w:szCs w:val="22"/>
        </w:rPr>
        <w:t> </w:t>
      </w:r>
    </w:p>
    <w:p w:rsidR="003649A1" w:rsidRDefault="003649A1" w:rsidP="003649A1">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2"/>
          <w:szCs w:val="22"/>
          <w:shd w:val="clear" w:color="auto" w:fill="FFFFFF"/>
        </w:rPr>
        <w:t>I have also included an activity from the </w:t>
      </w:r>
      <w:r>
        <w:rPr>
          <w:rStyle w:val="normaltextrun"/>
          <w:rFonts w:ascii="Comic Sans MS" w:hAnsi="Comic Sans MS" w:cs="Segoe UI"/>
          <w:color w:val="FF0000"/>
          <w:sz w:val="22"/>
          <w:szCs w:val="22"/>
          <w:shd w:val="clear" w:color="auto" w:fill="FFFFFF"/>
        </w:rPr>
        <w:t>NRICH website </w:t>
      </w:r>
      <w:r>
        <w:rPr>
          <w:rStyle w:val="normaltextrun"/>
          <w:rFonts w:ascii="Comic Sans MS" w:hAnsi="Comic Sans MS" w:cs="Segoe UI"/>
          <w:sz w:val="22"/>
          <w:szCs w:val="22"/>
          <w:shd w:val="clear" w:color="auto" w:fill="FFFFFF"/>
        </w:rPr>
        <w:t>so have fun doing that together. If you don’t have access to a printer you can make number cards 1-12 on some paper and if you haven’t got dice – always seem to get lost in my house!- there are some interactive dice you could use – just follow the link.</w:t>
      </w:r>
      <w:r>
        <w:rPr>
          <w:rStyle w:val="eop"/>
          <w:rFonts w:ascii="Comic Sans MS" w:hAnsi="Comic Sans MS" w:cs="Segoe UI"/>
          <w:sz w:val="22"/>
          <w:szCs w:val="22"/>
        </w:rPr>
        <w:t> </w:t>
      </w:r>
    </w:p>
    <w:p w:rsidR="003649A1" w:rsidRDefault="003649A1" w:rsidP="003649A1">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2"/>
          <w:szCs w:val="22"/>
          <w:shd w:val="clear" w:color="auto" w:fill="FFFFFF"/>
        </w:rPr>
        <w:t>Finally I am going to post both </w:t>
      </w:r>
      <w:proofErr w:type="gramStart"/>
      <w:r>
        <w:rPr>
          <w:rStyle w:val="normaltextrun"/>
          <w:rFonts w:ascii="Comic Sans MS" w:hAnsi="Comic Sans MS" w:cs="Segoe UI"/>
          <w:color w:val="FF0000"/>
          <w:sz w:val="22"/>
          <w:szCs w:val="22"/>
          <w:shd w:val="clear" w:color="auto" w:fill="FFFFFF"/>
        </w:rPr>
        <w:t>Spring</w:t>
      </w:r>
      <w:proofErr w:type="gramEnd"/>
      <w:r>
        <w:rPr>
          <w:rStyle w:val="normaltextrun"/>
          <w:rFonts w:ascii="Comic Sans MS" w:hAnsi="Comic Sans MS" w:cs="Segoe UI"/>
          <w:color w:val="FF0000"/>
          <w:sz w:val="22"/>
          <w:szCs w:val="22"/>
          <w:shd w:val="clear" w:color="auto" w:fill="FFFFFF"/>
        </w:rPr>
        <w:t> term 2 and Summer term 1 KIRFS </w:t>
      </w:r>
      <w:r>
        <w:rPr>
          <w:rStyle w:val="normaltextrun"/>
          <w:rFonts w:ascii="Comic Sans MS" w:hAnsi="Comic Sans MS" w:cs="Segoe UI"/>
          <w:sz w:val="22"/>
          <w:szCs w:val="22"/>
          <w:shd w:val="clear" w:color="auto" w:fill="FFFFFF"/>
        </w:rPr>
        <w:t>for those who feel they are ready to move on. Might be an idea to spend 5 </w:t>
      </w:r>
      <w:proofErr w:type="spellStart"/>
      <w:r>
        <w:rPr>
          <w:rStyle w:val="normaltextrun"/>
          <w:rFonts w:ascii="Comic Sans MS" w:hAnsi="Comic Sans MS" w:cs="Segoe UI"/>
          <w:sz w:val="22"/>
          <w:szCs w:val="22"/>
          <w:shd w:val="clear" w:color="auto" w:fill="FFFFFF"/>
        </w:rPr>
        <w:t>mins</w:t>
      </w:r>
      <w:proofErr w:type="spellEnd"/>
      <w:r>
        <w:rPr>
          <w:rStyle w:val="normaltextrun"/>
          <w:rFonts w:ascii="Comic Sans MS" w:hAnsi="Comic Sans MS" w:cs="Segoe UI"/>
          <w:sz w:val="22"/>
          <w:szCs w:val="22"/>
          <w:shd w:val="clear" w:color="auto" w:fill="FFFFFF"/>
        </w:rPr>
        <w:t> looking at one of the sheets and possibly alternate doing this with the </w:t>
      </w:r>
      <w:r>
        <w:rPr>
          <w:rStyle w:val="normaltextrun"/>
          <w:rFonts w:ascii="Comic Sans MS" w:hAnsi="Comic Sans MS" w:cs="Segoe UI"/>
          <w:color w:val="FF0000"/>
          <w:sz w:val="22"/>
          <w:szCs w:val="22"/>
          <w:shd w:val="clear" w:color="auto" w:fill="FFFFFF"/>
        </w:rPr>
        <w:t>Top Marks/Hit the button </w:t>
      </w:r>
      <w:r>
        <w:rPr>
          <w:rStyle w:val="normaltextrun"/>
          <w:rFonts w:ascii="Comic Sans MS" w:hAnsi="Comic Sans MS" w:cs="Segoe UI"/>
          <w:sz w:val="22"/>
          <w:szCs w:val="22"/>
          <w:shd w:val="clear" w:color="auto" w:fill="FFFFFF"/>
        </w:rPr>
        <w:t>games just to keep the skills sharp.</w:t>
      </w:r>
      <w:r>
        <w:rPr>
          <w:rStyle w:val="eop"/>
          <w:rFonts w:ascii="Comic Sans MS" w:hAnsi="Comic Sans MS" w:cs="Segoe UI"/>
          <w:sz w:val="22"/>
          <w:szCs w:val="22"/>
        </w:rPr>
        <w:t> </w:t>
      </w:r>
    </w:p>
    <w:p w:rsidR="003649A1" w:rsidRDefault="003649A1" w:rsidP="003649A1">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2"/>
          <w:szCs w:val="22"/>
          <w:shd w:val="clear" w:color="auto" w:fill="FFFFFF"/>
        </w:rPr>
        <w:lastRenderedPageBreak/>
        <w:t>Feel free to pick and choose between the things I have suggested – there is no expectation that all will be done every day</w:t>
      </w:r>
      <w:r>
        <w:rPr>
          <w:rStyle w:val="normaltextrun"/>
          <w:rFonts w:ascii="Comic Sans MS" w:hAnsi="Comic Sans MS" w:cs="Segoe UI"/>
          <w:b/>
          <w:bCs/>
          <w:sz w:val="22"/>
          <w:szCs w:val="22"/>
          <w:shd w:val="clear" w:color="auto" w:fill="FFFFFF"/>
        </w:rPr>
        <w:t>. I am just posting them this week so that you have a range of Maths activities for the future weeks.</w:t>
      </w:r>
    </w:p>
    <w:p w:rsidR="00687C9F" w:rsidRDefault="00687C9F"/>
    <w:sectPr w:rsidR="00687C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49A1"/>
    <w:rsid w:val="003649A1"/>
    <w:rsid w:val="00687C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649A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649A1"/>
  </w:style>
  <w:style w:type="character" w:customStyle="1" w:styleId="eop">
    <w:name w:val="eop"/>
    <w:basedOn w:val="DefaultParagraphFont"/>
    <w:rsid w:val="003649A1"/>
  </w:style>
  <w:style w:type="character" w:styleId="Hyperlink">
    <w:name w:val="Hyperlink"/>
    <w:basedOn w:val="DefaultParagraphFont"/>
    <w:uiPriority w:val="99"/>
    <w:semiHidden/>
    <w:unhideWhenUsed/>
    <w:rsid w:val="003649A1"/>
    <w:rPr>
      <w:color w:val="0000FF"/>
      <w:u w:val="single"/>
    </w:rPr>
  </w:style>
  <w:style w:type="character" w:styleId="FollowedHyperlink">
    <w:name w:val="FollowedHyperlink"/>
    <w:basedOn w:val="DefaultParagraphFont"/>
    <w:uiPriority w:val="99"/>
    <w:semiHidden/>
    <w:unhideWhenUsed/>
    <w:rsid w:val="003649A1"/>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649A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649A1"/>
  </w:style>
  <w:style w:type="character" w:customStyle="1" w:styleId="eop">
    <w:name w:val="eop"/>
    <w:basedOn w:val="DefaultParagraphFont"/>
    <w:rsid w:val="003649A1"/>
  </w:style>
  <w:style w:type="character" w:styleId="Hyperlink">
    <w:name w:val="Hyperlink"/>
    <w:basedOn w:val="DefaultParagraphFont"/>
    <w:uiPriority w:val="99"/>
    <w:semiHidden/>
    <w:unhideWhenUsed/>
    <w:rsid w:val="003649A1"/>
    <w:rPr>
      <w:color w:val="0000FF"/>
      <w:u w:val="single"/>
    </w:rPr>
  </w:style>
  <w:style w:type="character" w:styleId="FollowedHyperlink">
    <w:name w:val="FollowedHyperlink"/>
    <w:basedOn w:val="DefaultParagraphFont"/>
    <w:uiPriority w:val="99"/>
    <w:semiHidden/>
    <w:unhideWhenUsed/>
    <w:rsid w:val="003649A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0989694">
      <w:bodyDiv w:val="1"/>
      <w:marLeft w:val="0"/>
      <w:marRight w:val="0"/>
      <w:marTop w:val="0"/>
      <w:marBottom w:val="0"/>
      <w:divBdr>
        <w:top w:val="none" w:sz="0" w:space="0" w:color="auto"/>
        <w:left w:val="none" w:sz="0" w:space="0" w:color="auto"/>
        <w:bottom w:val="none" w:sz="0" w:space="0" w:color="auto"/>
        <w:right w:val="none" w:sz="0" w:space="0" w:color="auto"/>
      </w:divBdr>
      <w:divsChild>
        <w:div w:id="1866795976">
          <w:marLeft w:val="0"/>
          <w:marRight w:val="0"/>
          <w:marTop w:val="0"/>
          <w:marBottom w:val="0"/>
          <w:divBdr>
            <w:top w:val="none" w:sz="0" w:space="0" w:color="auto"/>
            <w:left w:val="none" w:sz="0" w:space="0" w:color="auto"/>
            <w:bottom w:val="none" w:sz="0" w:space="0" w:color="auto"/>
            <w:right w:val="none" w:sz="0" w:space="0" w:color="auto"/>
          </w:divBdr>
        </w:div>
        <w:div w:id="75053705">
          <w:marLeft w:val="0"/>
          <w:marRight w:val="0"/>
          <w:marTop w:val="0"/>
          <w:marBottom w:val="0"/>
          <w:divBdr>
            <w:top w:val="none" w:sz="0" w:space="0" w:color="auto"/>
            <w:left w:val="none" w:sz="0" w:space="0" w:color="auto"/>
            <w:bottom w:val="none" w:sz="0" w:space="0" w:color="auto"/>
            <w:right w:val="none" w:sz="0" w:space="0" w:color="auto"/>
          </w:divBdr>
        </w:div>
        <w:div w:id="539368313">
          <w:marLeft w:val="0"/>
          <w:marRight w:val="0"/>
          <w:marTop w:val="0"/>
          <w:marBottom w:val="0"/>
          <w:divBdr>
            <w:top w:val="none" w:sz="0" w:space="0" w:color="auto"/>
            <w:left w:val="none" w:sz="0" w:space="0" w:color="auto"/>
            <w:bottom w:val="none" w:sz="0" w:space="0" w:color="auto"/>
            <w:right w:val="none" w:sz="0" w:space="0" w:color="auto"/>
          </w:divBdr>
        </w:div>
        <w:div w:id="190342756">
          <w:marLeft w:val="0"/>
          <w:marRight w:val="0"/>
          <w:marTop w:val="0"/>
          <w:marBottom w:val="0"/>
          <w:divBdr>
            <w:top w:val="none" w:sz="0" w:space="0" w:color="auto"/>
            <w:left w:val="none" w:sz="0" w:space="0" w:color="auto"/>
            <w:bottom w:val="none" w:sz="0" w:space="0" w:color="auto"/>
            <w:right w:val="none" w:sz="0" w:space="0" w:color="auto"/>
          </w:divBdr>
        </w:div>
        <w:div w:id="630745419">
          <w:marLeft w:val="0"/>
          <w:marRight w:val="0"/>
          <w:marTop w:val="0"/>
          <w:marBottom w:val="0"/>
          <w:divBdr>
            <w:top w:val="none" w:sz="0" w:space="0" w:color="auto"/>
            <w:left w:val="none" w:sz="0" w:space="0" w:color="auto"/>
            <w:bottom w:val="none" w:sz="0" w:space="0" w:color="auto"/>
            <w:right w:val="none" w:sz="0" w:space="0" w:color="auto"/>
          </w:divBdr>
        </w:div>
        <w:div w:id="400104629">
          <w:marLeft w:val="0"/>
          <w:marRight w:val="0"/>
          <w:marTop w:val="0"/>
          <w:marBottom w:val="0"/>
          <w:divBdr>
            <w:top w:val="none" w:sz="0" w:space="0" w:color="auto"/>
            <w:left w:val="none" w:sz="0" w:space="0" w:color="auto"/>
            <w:bottom w:val="none" w:sz="0" w:space="0" w:color="auto"/>
            <w:right w:val="none" w:sz="0" w:space="0" w:color="auto"/>
          </w:divBdr>
        </w:div>
        <w:div w:id="1242714527">
          <w:marLeft w:val="0"/>
          <w:marRight w:val="0"/>
          <w:marTop w:val="0"/>
          <w:marBottom w:val="0"/>
          <w:divBdr>
            <w:top w:val="none" w:sz="0" w:space="0" w:color="auto"/>
            <w:left w:val="none" w:sz="0" w:space="0" w:color="auto"/>
            <w:bottom w:val="none" w:sz="0" w:space="0" w:color="auto"/>
            <w:right w:val="none" w:sz="0" w:space="0" w:color="auto"/>
          </w:divBdr>
        </w:div>
        <w:div w:id="1542472260">
          <w:marLeft w:val="0"/>
          <w:marRight w:val="0"/>
          <w:marTop w:val="0"/>
          <w:marBottom w:val="0"/>
          <w:divBdr>
            <w:top w:val="none" w:sz="0" w:space="0" w:color="auto"/>
            <w:left w:val="none" w:sz="0" w:space="0" w:color="auto"/>
            <w:bottom w:val="none" w:sz="0" w:space="0" w:color="auto"/>
            <w:right w:val="none" w:sz="0" w:space="0" w:color="auto"/>
          </w:divBdr>
        </w:div>
        <w:div w:id="1263608271">
          <w:marLeft w:val="0"/>
          <w:marRight w:val="0"/>
          <w:marTop w:val="0"/>
          <w:marBottom w:val="0"/>
          <w:divBdr>
            <w:top w:val="none" w:sz="0" w:space="0" w:color="auto"/>
            <w:left w:val="none" w:sz="0" w:space="0" w:color="auto"/>
            <w:bottom w:val="none" w:sz="0" w:space="0" w:color="auto"/>
            <w:right w:val="none" w:sz="0" w:space="0" w:color="auto"/>
          </w:divBdr>
        </w:div>
        <w:div w:id="594285469">
          <w:marLeft w:val="0"/>
          <w:marRight w:val="0"/>
          <w:marTop w:val="0"/>
          <w:marBottom w:val="0"/>
          <w:divBdr>
            <w:top w:val="none" w:sz="0" w:space="0" w:color="auto"/>
            <w:left w:val="none" w:sz="0" w:space="0" w:color="auto"/>
            <w:bottom w:val="none" w:sz="0" w:space="0" w:color="auto"/>
            <w:right w:val="none" w:sz="0" w:space="0" w:color="auto"/>
          </w:divBdr>
        </w:div>
        <w:div w:id="1956017310">
          <w:marLeft w:val="0"/>
          <w:marRight w:val="0"/>
          <w:marTop w:val="0"/>
          <w:marBottom w:val="0"/>
          <w:divBdr>
            <w:top w:val="none" w:sz="0" w:space="0" w:color="auto"/>
            <w:left w:val="none" w:sz="0" w:space="0" w:color="auto"/>
            <w:bottom w:val="none" w:sz="0" w:space="0" w:color="auto"/>
            <w:right w:val="none" w:sz="0" w:space="0" w:color="auto"/>
          </w:divBdr>
        </w:div>
        <w:div w:id="2127311821">
          <w:marLeft w:val="0"/>
          <w:marRight w:val="0"/>
          <w:marTop w:val="0"/>
          <w:marBottom w:val="0"/>
          <w:divBdr>
            <w:top w:val="none" w:sz="0" w:space="0" w:color="auto"/>
            <w:left w:val="none" w:sz="0" w:space="0" w:color="auto"/>
            <w:bottom w:val="none" w:sz="0" w:space="0" w:color="auto"/>
            <w:right w:val="none" w:sz="0" w:space="0" w:color="auto"/>
          </w:divBdr>
        </w:div>
        <w:div w:id="1489639557">
          <w:marLeft w:val="0"/>
          <w:marRight w:val="0"/>
          <w:marTop w:val="0"/>
          <w:marBottom w:val="0"/>
          <w:divBdr>
            <w:top w:val="none" w:sz="0" w:space="0" w:color="auto"/>
            <w:left w:val="none" w:sz="0" w:space="0" w:color="auto"/>
            <w:bottom w:val="none" w:sz="0" w:space="0" w:color="auto"/>
            <w:right w:val="none" w:sz="0" w:space="0" w:color="auto"/>
          </w:divBdr>
        </w:div>
        <w:div w:id="6600430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hiterosemaths.com/homelearning/year-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487</Words>
  <Characters>2780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Charters School</Company>
  <LinksUpToDate>false</LinksUpToDate>
  <CharactersWithSpaces>3261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Fiona Day</dc:creator>
  <cp:lastModifiedBy>Fiona Day</cp:lastModifiedBy>
  <cp:revision>1</cp:revision>
  <dcterms:created xsi:type="dcterms:W3CDTF">2020-04-23T16:18:00Z</dcterms:created>
  <dcterms:modified xsi:type="dcterms:W3CDTF">2020-04-23T16:20:00Z</dcterms:modified>
</cp:coreProperties>
</file>