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C5A" w:rsidRDefault="000F0C5A"/>
    <w:p w:rsidR="00322415" w:rsidRDefault="00322415"/>
    <w:p w:rsidR="00315393" w:rsidRDefault="00322415" w:rsidP="00315393">
      <w:pPr>
        <w:rPr>
          <w:rFonts w:ascii="Comic Sans MS" w:hAnsi="Comic Sans MS"/>
          <w:b/>
          <w:sz w:val="28"/>
          <w:szCs w:val="28"/>
        </w:rPr>
      </w:pPr>
      <w:r w:rsidRPr="00322415">
        <w:rPr>
          <w:rFonts w:ascii="Comic Sans MS" w:hAnsi="Comic Sans MS"/>
          <w:b/>
          <w:sz w:val="28"/>
          <w:szCs w:val="28"/>
        </w:rPr>
        <w:t>Maths: Week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322415">
        <w:rPr>
          <w:rFonts w:ascii="Comic Sans MS" w:hAnsi="Comic Sans MS"/>
          <w:b/>
          <w:sz w:val="28"/>
          <w:szCs w:val="28"/>
        </w:rPr>
        <w:t xml:space="preserve"> 3</w:t>
      </w:r>
      <w:r>
        <w:rPr>
          <w:rFonts w:ascii="Comic Sans MS" w:hAnsi="Comic Sans MS"/>
          <w:b/>
          <w:sz w:val="28"/>
          <w:szCs w:val="28"/>
        </w:rPr>
        <w:t>-4-8</w:t>
      </w:r>
      <w:r w:rsidRPr="00322415">
        <w:rPr>
          <w:rFonts w:ascii="Comic Sans MS" w:hAnsi="Comic Sans MS"/>
          <w:b/>
          <w:sz w:val="28"/>
          <w:szCs w:val="28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</w:rPr>
        <w:t xml:space="preserve"> May</w:t>
      </w:r>
    </w:p>
    <w:p w:rsidR="00315393" w:rsidRDefault="00315393" w:rsidP="00315393">
      <w:pPr>
        <w:jc w:val="center"/>
        <w:rPr>
          <w:rFonts w:ascii="Comic Sans MS" w:hAnsi="Comic Sans MS"/>
          <w:sz w:val="28"/>
          <w:szCs w:val="28"/>
        </w:rPr>
      </w:pPr>
      <w:r w:rsidRPr="00315393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Please follow the link to access this week’s maths activities. </w:t>
      </w:r>
      <w:hyperlink r:id="rId5" w:history="1">
        <w:r w:rsidRPr="00002D71">
          <w:rPr>
            <w:rStyle w:val="Hyperlink"/>
            <w:rFonts w:ascii="Comic Sans MS" w:hAnsi="Comic Sans MS"/>
            <w:sz w:val="28"/>
            <w:szCs w:val="28"/>
          </w:rPr>
          <w:t>https://whiterosemaths.com/homelearning/year-2/</w:t>
        </w:r>
      </w:hyperlink>
    </w:p>
    <w:p w:rsidR="00315393" w:rsidRPr="00315393" w:rsidRDefault="00315393" w:rsidP="00315393">
      <w:pPr>
        <w:jc w:val="center"/>
        <w:rPr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Once you are on the website please click on week 2, as shown below </w:t>
      </w:r>
    </w:p>
    <w:p w:rsidR="00322415" w:rsidRDefault="00322415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7485C16" wp14:editId="00D3A10F">
            <wp:extent cx="5086349" cy="21526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4784" cy="215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415" w:rsidRDefault="0031539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Have a go at the questions after watching the video first and try not to peek at the answers! I’m giving you the links for each day.</w:t>
      </w:r>
    </w:p>
    <w:p w:rsidR="00322415" w:rsidRDefault="00315393">
      <w:r w:rsidRPr="00315393">
        <w:rPr>
          <w:rFonts w:ascii="Comic Sans MS" w:hAnsi="Comic Sans MS"/>
          <w:b/>
          <w:sz w:val="24"/>
          <w:szCs w:val="24"/>
        </w:rPr>
        <w:t>Day 1:</w:t>
      </w:r>
      <w:hyperlink r:id="rId7" w:history="1">
        <w:r w:rsidRPr="00315393">
          <w:rPr>
            <w:color w:val="0000FF"/>
            <w:u w:val="single"/>
          </w:rPr>
          <w:t>https://wrm-13b48.kxcdn.com/wp-content/uploads/2020/homelearning/year-2/Lesson-1-Y2-Spring-Block-4-WO6-Recognise-a-third-2019.pdf</w:t>
        </w:r>
      </w:hyperlink>
    </w:p>
    <w:p w:rsidR="00315393" w:rsidRDefault="00315393">
      <w:r w:rsidRPr="00315393">
        <w:rPr>
          <w:rFonts w:ascii="Comic Sans MS" w:hAnsi="Comic Sans MS"/>
          <w:b/>
        </w:rPr>
        <w:t>Day 2:</w:t>
      </w:r>
      <w:r w:rsidRPr="00315393">
        <w:t xml:space="preserve"> </w:t>
      </w:r>
      <w:hyperlink r:id="rId8" w:history="1">
        <w:r w:rsidRPr="00315393">
          <w:rPr>
            <w:color w:val="0000FF"/>
            <w:u w:val="single"/>
          </w:rPr>
          <w:t>https://wrm-13b48.kxcdn.com/wp-content/uploads/2020/homelearning/year-2/Lesson-2-Y2-Spring-Block-4-WO7-Find-a-third-2019.pdf</w:t>
        </w:r>
      </w:hyperlink>
    </w:p>
    <w:p w:rsidR="00322415" w:rsidRDefault="00315393">
      <w:r w:rsidRPr="00315393">
        <w:rPr>
          <w:rFonts w:ascii="Comic Sans MS" w:hAnsi="Comic Sans MS"/>
          <w:b/>
        </w:rPr>
        <w:t>Day 3:</w:t>
      </w:r>
      <w:hyperlink r:id="rId9" w:history="1">
        <w:r w:rsidRPr="00315393">
          <w:rPr>
            <w:color w:val="0000FF"/>
            <w:u w:val="single"/>
          </w:rPr>
          <w:t>https://wrm-13b48.kxcdn.com/wp-content/uploads/2020/homelearning/year-2/Lesson-3-Y2-Spring-Block-4-WO8-Unit-fractions-2019.pdf</w:t>
        </w:r>
      </w:hyperlink>
    </w:p>
    <w:p w:rsidR="00315393" w:rsidRDefault="00315393">
      <w:r w:rsidRPr="00315393">
        <w:rPr>
          <w:rFonts w:ascii="Comic Sans MS" w:hAnsi="Comic Sans MS"/>
          <w:b/>
        </w:rPr>
        <w:t>Day 4:</w:t>
      </w:r>
      <w:r w:rsidRPr="00315393">
        <w:t xml:space="preserve"> </w:t>
      </w:r>
      <w:hyperlink r:id="rId10" w:history="1">
        <w:r w:rsidRPr="00315393">
          <w:rPr>
            <w:color w:val="0000FF"/>
            <w:u w:val="single"/>
          </w:rPr>
          <w:t>https://wrm-13b48.kxcdn.com/wp-content/uploads/2020/homelearning/year-2/Lesson-4-Y2-Spring-Block-4-WO9-Non-unit-fractions-2019.pdf</w:t>
        </w:r>
      </w:hyperlink>
    </w:p>
    <w:p w:rsidR="00315393" w:rsidRDefault="00315393">
      <w:pPr>
        <w:rPr>
          <w:color w:val="0000FF"/>
          <w:u w:val="single"/>
        </w:rPr>
      </w:pPr>
      <w:r w:rsidRPr="00315393">
        <w:rPr>
          <w:rFonts w:ascii="Comic Sans MS" w:hAnsi="Comic Sans MS"/>
          <w:b/>
        </w:rPr>
        <w:t>Day 5:</w:t>
      </w:r>
      <w:r w:rsidRPr="00315393">
        <w:t xml:space="preserve"> </w:t>
      </w:r>
      <w:hyperlink r:id="rId11" w:history="1">
        <w:r w:rsidRPr="00315393">
          <w:rPr>
            <w:color w:val="0000FF"/>
            <w:u w:val="single"/>
          </w:rPr>
          <w:t>https://wrm-13b48.kxcdn.com/wp-content/uploads/2020/homelearning/year-2/Lesson-5-Y2-Spring-Block-4-WO10-Equivalence-of-half-and-two-quarters-2019.pdf</w:t>
        </w:r>
      </w:hyperlink>
    </w:p>
    <w:p w:rsidR="00C50870" w:rsidRDefault="00C50870">
      <w:pPr>
        <w:rPr>
          <w:color w:val="0000FF"/>
          <w:u w:val="single"/>
        </w:rPr>
      </w:pPr>
    </w:p>
    <w:p w:rsidR="00C50870" w:rsidRDefault="00C50870">
      <w:pPr>
        <w:rPr>
          <w:color w:val="0000FF"/>
          <w:u w:val="single"/>
        </w:rPr>
      </w:pPr>
    </w:p>
    <w:p w:rsidR="00C50870" w:rsidRPr="00C50870" w:rsidRDefault="00C50870">
      <w:pPr>
        <w:rPr>
          <w:sz w:val="28"/>
          <w:szCs w:val="28"/>
          <w:u w:val="single"/>
        </w:rPr>
      </w:pPr>
    </w:p>
    <w:p w:rsidR="00C50870" w:rsidRPr="00C50870" w:rsidRDefault="00C50870">
      <w:pPr>
        <w:rPr>
          <w:rFonts w:ascii="Comic Sans MS" w:hAnsi="Comic Sans MS"/>
          <w:b/>
          <w:sz w:val="28"/>
          <w:szCs w:val="28"/>
        </w:rPr>
      </w:pPr>
      <w:r w:rsidRPr="00C50870">
        <w:rPr>
          <w:rFonts w:ascii="Comic Sans MS" w:hAnsi="Comic Sans MS"/>
          <w:b/>
          <w:sz w:val="28"/>
          <w:szCs w:val="28"/>
        </w:rPr>
        <w:t xml:space="preserve">As an extension to the Maths </w:t>
      </w:r>
      <w:r w:rsidR="00D71AA4">
        <w:rPr>
          <w:rFonts w:ascii="Comic Sans MS" w:hAnsi="Comic Sans MS"/>
          <w:b/>
          <w:sz w:val="28"/>
          <w:szCs w:val="28"/>
        </w:rPr>
        <w:t>for this week I have also set a couple of</w:t>
      </w:r>
      <w:r w:rsidRPr="00C50870">
        <w:rPr>
          <w:rFonts w:ascii="Comic Sans MS" w:hAnsi="Comic Sans MS"/>
          <w:b/>
          <w:sz w:val="28"/>
          <w:szCs w:val="28"/>
        </w:rPr>
        <w:t xml:space="preserve"> NRICH challenge</w:t>
      </w:r>
      <w:r w:rsidR="00D71AA4">
        <w:rPr>
          <w:rFonts w:ascii="Comic Sans MS" w:hAnsi="Comic Sans MS"/>
          <w:b/>
          <w:sz w:val="28"/>
          <w:szCs w:val="28"/>
        </w:rPr>
        <w:t>s</w:t>
      </w:r>
      <w:bookmarkStart w:id="0" w:name="_GoBack"/>
      <w:bookmarkEnd w:id="0"/>
      <w:r w:rsidRPr="00C50870">
        <w:rPr>
          <w:rFonts w:ascii="Comic Sans MS" w:hAnsi="Comic Sans MS"/>
          <w:b/>
          <w:sz w:val="28"/>
          <w:szCs w:val="28"/>
        </w:rPr>
        <w:t xml:space="preserve"> they might like to try</w:t>
      </w:r>
      <w:r>
        <w:rPr>
          <w:rFonts w:ascii="Comic Sans MS" w:hAnsi="Comic Sans MS"/>
          <w:b/>
          <w:sz w:val="28"/>
          <w:szCs w:val="28"/>
        </w:rPr>
        <w:t xml:space="preserve"> – </w:t>
      </w:r>
      <w:r>
        <w:rPr>
          <w:rFonts w:ascii="Comic Sans MS" w:hAnsi="Comic Sans MS"/>
          <w:b/>
          <w:color w:val="FF0000"/>
          <w:sz w:val="28"/>
          <w:szCs w:val="28"/>
        </w:rPr>
        <w:t>R</w:t>
      </w:r>
      <w:r w:rsidRPr="00C50870">
        <w:rPr>
          <w:rFonts w:ascii="Comic Sans MS" w:hAnsi="Comic Sans MS"/>
          <w:b/>
          <w:color w:val="FF0000"/>
          <w:sz w:val="28"/>
          <w:szCs w:val="28"/>
        </w:rPr>
        <w:t xml:space="preserve">emember no </w:t>
      </w:r>
      <w:r>
        <w:rPr>
          <w:rFonts w:ascii="Comic Sans MS" w:hAnsi="Comic Sans MS"/>
          <w:b/>
          <w:sz w:val="28"/>
          <w:szCs w:val="28"/>
        </w:rPr>
        <w:t>pressure  but your child might enjoy having a go –there is no right or wrong way of approaching  these challenges…just enjoy</w:t>
      </w:r>
    </w:p>
    <w:p w:rsidR="00D71AA4" w:rsidRPr="00D71AA4" w:rsidRDefault="00D71AA4" w:rsidP="00C50870">
      <w:pPr>
        <w:rPr>
          <w:color w:val="0000FF"/>
          <w:sz w:val="36"/>
          <w:szCs w:val="36"/>
          <w:u w:val="single"/>
        </w:rPr>
      </w:pPr>
      <w:hyperlink r:id="rId12" w:history="1">
        <w:r w:rsidR="00C50870" w:rsidRPr="00D71AA4">
          <w:rPr>
            <w:color w:val="0000FF"/>
            <w:sz w:val="36"/>
            <w:szCs w:val="36"/>
            <w:u w:val="single"/>
          </w:rPr>
          <w:t>https://nrich.maths.org/136</w:t>
        </w:r>
      </w:hyperlink>
    </w:p>
    <w:p w:rsidR="00C50870" w:rsidRPr="00D71AA4" w:rsidRDefault="00D71AA4" w:rsidP="00C50870">
      <w:pPr>
        <w:rPr>
          <w:color w:val="0000FF"/>
          <w:sz w:val="36"/>
          <w:szCs w:val="36"/>
          <w:u w:val="single"/>
        </w:rPr>
      </w:pPr>
      <w:hyperlink r:id="rId13" w:history="1">
        <w:r w:rsidRPr="00D71AA4">
          <w:rPr>
            <w:color w:val="0000FF"/>
            <w:sz w:val="36"/>
            <w:szCs w:val="36"/>
            <w:u w:val="single"/>
          </w:rPr>
          <w:t>https://nrich.maths.org/166&amp;part=</w:t>
        </w:r>
      </w:hyperlink>
    </w:p>
    <w:p w:rsidR="00D71AA4" w:rsidRPr="00C50870" w:rsidRDefault="00D71AA4" w:rsidP="00C50870">
      <w:pPr>
        <w:rPr>
          <w:sz w:val="40"/>
          <w:szCs w:val="40"/>
        </w:rPr>
      </w:pPr>
    </w:p>
    <w:p w:rsidR="00C50870" w:rsidRPr="00C50870" w:rsidRDefault="00C50870">
      <w:pPr>
        <w:rPr>
          <w:rFonts w:ascii="Comic Sans MS" w:hAnsi="Comic Sans MS"/>
          <w:b/>
          <w:color w:val="FF0000"/>
          <w:sz w:val="28"/>
          <w:szCs w:val="28"/>
        </w:rPr>
      </w:pPr>
    </w:p>
    <w:sectPr w:rsidR="00C50870" w:rsidRPr="00C508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415"/>
    <w:rsid w:val="000F0C5A"/>
    <w:rsid w:val="00315393"/>
    <w:rsid w:val="00322415"/>
    <w:rsid w:val="00C50870"/>
    <w:rsid w:val="00D7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24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24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m-13b48.kxcdn.com/wp-content/uploads/2020/homelearning/year-2/Lesson-2-Y2-Spring-Block-4-WO7-Find-a-third-2019.pdf" TargetMode="External"/><Relationship Id="rId13" Type="http://schemas.openxmlformats.org/officeDocument/2006/relationships/hyperlink" Target="https://nrich.maths.org/166&amp;part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rm-13b48.kxcdn.com/wp-content/uploads/2020/homelearning/year-2/Lesson-1-Y2-Spring-Block-4-WO6-Recognise-a-third-2019.pdf" TargetMode="External"/><Relationship Id="rId12" Type="http://schemas.openxmlformats.org/officeDocument/2006/relationships/hyperlink" Target="https://nrich.maths.org/13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rm-13b48.kxcdn.com/wp-content/uploads/2020/homelearning/year-2/Lesson-5-Y2-Spring-Block-4-WO10-Equivalence-of-half-and-two-quarters-2019.pdf" TargetMode="External"/><Relationship Id="rId5" Type="http://schemas.openxmlformats.org/officeDocument/2006/relationships/hyperlink" Target="https://whiterosemaths.com/homelearning/year-2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rm-13b48.kxcdn.com/wp-content/uploads/2020/homelearning/year-2/Lesson-4-Y2-Spring-Block-4-WO9-Non-unit-fractions-201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rm-13b48.kxcdn.com/wp-content/uploads/2020/homelearning/year-2/Lesson-3-Y2-Spring-Block-4-WO8-Unit-fractions-2019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3</cp:revision>
  <dcterms:created xsi:type="dcterms:W3CDTF">2020-04-30T17:18:00Z</dcterms:created>
  <dcterms:modified xsi:type="dcterms:W3CDTF">2020-04-30T18:01:00Z</dcterms:modified>
</cp:coreProperties>
</file>