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6CC" w:rsidRDefault="00541558">
      <w:r>
        <w:rPr>
          <w:noProof/>
          <w:lang w:eastAsia="en-GB"/>
        </w:rPr>
        <w:drawing>
          <wp:inline distT="0" distB="0" distL="0" distR="0" wp14:anchorId="27269AC7" wp14:editId="09022592">
            <wp:extent cx="5731510" cy="34569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5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7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558"/>
    <w:rsid w:val="00541558"/>
    <w:rsid w:val="0076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EEC3F9-2E36-4CBC-915C-121C3144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5537B4AF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Searle</dc:creator>
  <cp:keywords/>
  <dc:description/>
  <cp:lastModifiedBy>Mr A. Searle</cp:lastModifiedBy>
  <cp:revision>1</cp:revision>
  <dcterms:created xsi:type="dcterms:W3CDTF">2022-01-13T08:52:00Z</dcterms:created>
  <dcterms:modified xsi:type="dcterms:W3CDTF">2022-01-13T08:53:00Z</dcterms:modified>
</cp:coreProperties>
</file>